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A7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05/04 a 09/04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2958A7" w:rsidRPr="00F8472A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2958A7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4B1B5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B1B5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MARIA </w:t>
      </w:r>
      <w:proofErr w:type="gramStart"/>
      <w:r w:rsidR="004B1B5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ELVIRA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4B1B5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</w:t>
      </w:r>
      <w:proofErr w:type="gram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2958A7" w:rsidRPr="00F8472A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958A7" w:rsidRPr="00F8472A" w:rsidTr="006B79DF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2958A7" w:rsidRPr="00F8472A" w:rsidTr="006B79DF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  <w:p w:rsidR="002958A7" w:rsidRPr="002958A7" w:rsidRDefault="002958A7" w:rsidP="006B79D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i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B1B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ANTECIPAÇÃO DO FERIADO DE 07/04 – ANIVERSÁRIO DA CIDADE</w:t>
            </w:r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B1B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(Decreto Nº 1.916 de 22 Maro de 2021)</w:t>
            </w:r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B1B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SUSPENSÃO DE AULAS</w:t>
            </w:r>
          </w:p>
          <w:p w:rsidR="002958A7" w:rsidRPr="002958A7" w:rsidRDefault="002958A7" w:rsidP="006B79D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LEITURA: A FESTA</w:t>
            </w:r>
          </w:p>
          <w:p w:rsidR="002958A7" w:rsidRPr="002958A7" w:rsidRDefault="004B1B50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5" w:history="1">
              <w:r w:rsidR="002958A7" w:rsidRPr="002958A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https://www.youtube.com/watch?v=wxFfaPf9Ph8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2958A7" w:rsidRPr="002958A7" w:rsidRDefault="002958A7" w:rsidP="006B79D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53330B" wp14:editId="1AD9E6EB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958A7" w:rsidRPr="002958A7" w:rsidRDefault="002958A7" w:rsidP="006B79D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1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- Converse com sua família sobre o que temos na cidade como tradição, cultura e sobre a idade da nossa cidade para completar a lição.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SemEspaamento"/>
              <w:rPr>
                <w:b/>
                <w:color w:val="FF0000"/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t>- BRINCADEIRA: MEMÓRIA EM AÇÃO</w:t>
            </w:r>
          </w:p>
          <w:p w:rsidR="002958A7" w:rsidRPr="002958A7" w:rsidRDefault="002958A7" w:rsidP="002958A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58A7">
              <w:rPr>
                <w:sz w:val="24"/>
                <w:szCs w:val="24"/>
              </w:rPr>
              <w:t>Escolha um cômodo da casa. A criança deve olhar durante um minuto para a disposição dos objetos no cômodo escolhido e se retirar. A pessoa com quem está brincando deve então, mudar algo de lugar. Na volta, a criança terá que descobrir o que mudou de</w:t>
            </w:r>
            <w:r>
              <w:rPr>
                <w:sz w:val="24"/>
                <w:szCs w:val="24"/>
              </w:rPr>
              <w:t xml:space="preserve"> lugar</w:t>
            </w:r>
            <w:r w:rsidRPr="002958A7">
              <w:rPr>
                <w:sz w:val="24"/>
                <w:szCs w:val="24"/>
              </w:rPr>
              <w:t xml:space="preserve">. Os </w:t>
            </w:r>
            <w:r w:rsidRPr="002958A7">
              <w:rPr>
                <w:sz w:val="24"/>
                <w:szCs w:val="24"/>
              </w:rPr>
              <w:lastRenderedPageBreak/>
              <w:t>papéis também podem se inverter e a criança comandar a brincadeira e alterar o lugar dos objetos.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 Juliano)</w:t>
            </w:r>
          </w:p>
          <w:p w:rsidR="002958A7" w:rsidRPr="002958A7" w:rsidRDefault="002958A7" w:rsidP="006B79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347C8882" wp14:editId="288DB37A">
                  <wp:extent cx="1169581" cy="733389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53" cy="95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F2B1766" wp14:editId="132D9A38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2958A7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2958A7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2958A7">
              <w:rPr>
                <w:rFonts w:asciiTheme="minorHAnsi" w:hAnsiTheme="minorHAnsi"/>
                <w:b/>
                <w:sz w:val="24"/>
                <w:szCs w:val="24"/>
              </w:rPr>
              <w:t xml:space="preserve"> ZOOM </w:t>
            </w:r>
            <w:r w:rsidRPr="002958A7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958A7" w:rsidRPr="002958A7" w:rsidRDefault="002958A7" w:rsidP="002958A7">
            <w:pPr>
              <w:pStyle w:val="SemEspaamento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ATIVIDADES PELO ZOOM: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MUSICAL: DIAS DA SEMANA</w:t>
            </w:r>
          </w:p>
          <w:p w:rsidR="002958A7" w:rsidRPr="002958A7" w:rsidRDefault="004B1B50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9" w:history="1">
              <w:r w:rsidR="002958A7" w:rsidRPr="002958A7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https://www.youtube.com/watch?v=6yJeC8cEQyA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2958A7">
              <w:rPr>
                <w:b/>
                <w:noProof/>
                <w:color w:val="FF0000"/>
                <w:sz w:val="24"/>
                <w:szCs w:val="24"/>
                <w:lang w:eastAsia="pt-BR"/>
              </w:rPr>
              <w:t>- ATIVIDADE DA APOSTILA- PÁGINA 2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2958A7">
              <w:rPr>
                <w:noProof/>
                <w:sz w:val="24"/>
                <w:szCs w:val="24"/>
                <w:lang w:eastAsia="pt-BR"/>
              </w:rPr>
              <w:t>- Identifique no calendário os dias da semana e do mês, colorindo com a cor indicada.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noProof/>
                <w:sz w:val="24"/>
                <w:szCs w:val="24"/>
                <w:lang w:eastAsia="pt-BR"/>
              </w:rPr>
              <w:t xml:space="preserve"> </w:t>
            </w:r>
            <w:r w:rsidRPr="002958A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</w:t>
            </w: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ESTUDEM A TABELA COM O ALFABETO ACOMPANHANDO O VÍDEO AS LETRAS FALAM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lastRenderedPageBreak/>
              <w:t>- VÍDEO LEITURA: ERA UMA VEZ UM TATU BOLA</w:t>
            </w:r>
          </w:p>
          <w:p w:rsidR="002958A7" w:rsidRPr="002958A7" w:rsidRDefault="004B1B50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2958A7" w:rsidRPr="002958A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https://www.youtube.com/watch?v=GYtmYOVzKjY&amp;t=11s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821AFA" wp14:editId="3551D159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3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Completar a sequência numérica, em seguida contar os objetos e marcar o numeral correspondente;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Identificar objetos através da noção espacial em cima/embaixo.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SemEspaamento"/>
              <w:rPr>
                <w:b/>
                <w:color w:val="FF0000"/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t>- BRINCADEIRA: MEMÓRIA EM AÇÃO</w:t>
            </w:r>
          </w:p>
          <w:p w:rsidR="002958A7" w:rsidRDefault="002958A7" w:rsidP="002958A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58A7">
              <w:rPr>
                <w:sz w:val="24"/>
                <w:szCs w:val="24"/>
              </w:rPr>
              <w:t xml:space="preserve">Escolha um cômodo da casa. A criança deve olhar durante um minuto para a disposição dos objetos no cômodo escolhido e se retirar. A pessoa com quem está brincando deve então, mudar algo de lugar. Na volta, a </w:t>
            </w:r>
            <w:r w:rsidRPr="002958A7">
              <w:rPr>
                <w:sz w:val="24"/>
                <w:szCs w:val="24"/>
              </w:rPr>
              <w:lastRenderedPageBreak/>
              <w:t>criança terá que descobrir o que mudou de</w:t>
            </w:r>
            <w:r>
              <w:rPr>
                <w:sz w:val="24"/>
                <w:szCs w:val="24"/>
              </w:rPr>
              <w:t xml:space="preserve"> lugar</w:t>
            </w:r>
            <w:r w:rsidRPr="002958A7">
              <w:rPr>
                <w:sz w:val="24"/>
                <w:szCs w:val="24"/>
              </w:rPr>
              <w:t>. Os papéis também podem se inverter e a criança comandar a brincadeira e alterar o lugar dos objetos.</w:t>
            </w:r>
          </w:p>
          <w:p w:rsidR="002958A7" w:rsidRPr="002958A7" w:rsidRDefault="002958A7" w:rsidP="002958A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2958A7" w:rsidRDefault="002958A7" w:rsidP="006B79DF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2958A7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ED905B9" wp14:editId="06BD3B24">
                  <wp:extent cx="1063256" cy="648335"/>
                  <wp:effectExtent l="0" t="0" r="381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13" cy="74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2958A7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  <w:lang w:eastAsia="pt-BR"/>
              </w:rPr>
              <w:lastRenderedPageBreak/>
              <w:t>VÍDEO: O LEÃO QUE NÃO SABIA ESCREVER</w:t>
            </w:r>
          </w:p>
          <w:p w:rsidR="002958A7" w:rsidRPr="002958A7" w:rsidRDefault="004B1B50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2" w:history="1">
              <w:r w:rsidR="002958A7" w:rsidRPr="002958A7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https://www.youtube.com/watch?v=Bumq_vxbbI0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9278A5" wp14:editId="222B1DFF">
                  <wp:extent cx="1644379" cy="642025"/>
                  <wp:effectExtent l="19050" t="0" r="0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6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4: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Completar o alfabeto com as letras faltantes.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Identificar figuras que iniciem com a vogal em destaque.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 xml:space="preserve">- Deixe seu </w:t>
            </w:r>
            <w:proofErr w:type="gramStart"/>
            <w:r w:rsidRPr="002958A7">
              <w:rPr>
                <w:sz w:val="24"/>
                <w:szCs w:val="24"/>
              </w:rPr>
              <w:t>filho(</w:t>
            </w:r>
            <w:proofErr w:type="gramEnd"/>
            <w:r w:rsidRPr="002958A7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fundamental!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</w:tr>
    </w:tbl>
    <w:p w:rsidR="002958A7" w:rsidRDefault="002958A7" w:rsidP="002958A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2958A7" w:rsidRDefault="002958A7" w:rsidP="002958A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EB4FFD" w:rsidRDefault="00EB4FFD"/>
    <w:sectPr w:rsidR="00EB4FFD" w:rsidSect="00295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4D"/>
    <w:multiLevelType w:val="hybridMultilevel"/>
    <w:tmpl w:val="D3BC8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7"/>
    <w:rsid w:val="002958A7"/>
    <w:rsid w:val="004B1B50"/>
    <w:rsid w:val="00E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48DC-3AC8-4B5C-91AF-4429E07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8A7"/>
    <w:pPr>
      <w:ind w:left="720"/>
      <w:contextualSpacing/>
    </w:pPr>
  </w:style>
  <w:style w:type="table" w:styleId="Tabelacomgrade">
    <w:name w:val="Table Grid"/>
    <w:basedOn w:val="Tabelanormal"/>
    <w:uiPriority w:val="59"/>
    <w:rsid w:val="0029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95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95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5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umq_vxbb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wxFfaPf9Ph8" TargetMode="External"/><Relationship Id="rId10" Type="http://schemas.openxmlformats.org/officeDocument/2006/relationships/hyperlink" Target="https://www.youtube.com/watch?v=GYtmYOVzKjY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JeC8cEQ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2021-04-06T11:50:00Z</dcterms:created>
  <dcterms:modified xsi:type="dcterms:W3CDTF">2021-04-06T11:58:00Z</dcterms:modified>
</cp:coreProperties>
</file>